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4C852" w14:textId="333FF68E" w:rsidR="00166DDE" w:rsidRPr="00355C0D" w:rsidRDefault="005F59EA" w:rsidP="00166D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Локализация производства</w:t>
      </w:r>
      <w:r w:rsidR="00166DDE" w:rsidRPr="00355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России: </w:t>
      </w:r>
      <w:r w:rsidR="00355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барьеры</w:t>
      </w:r>
      <w:r w:rsidR="00166DDE" w:rsidRPr="00355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возможности</w:t>
      </w:r>
    </w:p>
    <w:p w14:paraId="1965D1DA" w14:textId="77777777" w:rsidR="00166DDE" w:rsidRPr="00355C0D" w:rsidRDefault="00166DDE" w:rsidP="0016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30466C" w14:textId="77777777" w:rsidR="00355C0D" w:rsidRPr="00355C0D" w:rsidRDefault="00355C0D" w:rsidP="00355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этой неделе состоялось очередное заседание Консультативного совета по иностранным инвестициям под председательством премьер-министра РФ Дмитрия Медведева и при участии крупнейших зарубежных компаний. На нем, в числе прочего,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рассматривались</w:t>
      </w:r>
      <w:r w:rsidRPr="0035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по улучшению инвестиционного климата и снижению административных барьеров в различных отраслях экономики РФ. В частности, о совершенствовании системы импортозамещения и расширения процесса локализации иностранных производств. </w:t>
      </w:r>
    </w:p>
    <w:p w14:paraId="410AA036" w14:textId="77777777" w:rsidR="00355C0D" w:rsidRPr="00355C0D" w:rsidRDefault="00355C0D" w:rsidP="0016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B0FE93" w14:textId="77777777" w:rsidR="00355C0D" w:rsidRDefault="00355C0D" w:rsidP="00355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Немногим ранее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же проблемы обсуждали </w:t>
      </w:r>
      <w:r w:rsidRPr="0035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отечественного и иностранного бизнеса на конференции </w:t>
      </w:r>
      <w:r w:rsidRPr="00355C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InRussia</w:t>
      </w:r>
      <w:r w:rsidRPr="0035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организуемой </w:t>
      </w:r>
      <w:r w:rsidRPr="00355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355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индустриальных парков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(АИП) при поддержке крупнейших международных бизнес-ассоциаций. В </w:t>
      </w:r>
      <w:r w:rsidRPr="0035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 </w:t>
      </w:r>
      <w:r w:rsidRPr="00355C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традиционного отраслевого мероприятия превратилась в функциональную B2B-платформ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для поиска партнеров и проведения деловых переговоров. Изменение формата мероприятия уже само по себе является ответом на запрос иностранных компаний, заинтересованных в ведении бизнеса на территории РФ. При этом участники </w:t>
      </w:r>
      <w:r w:rsidRPr="00355C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InRussia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обсудили и более глобальные вопросы: существующие барьеры для локализации производств и их преодоления, в том числе на площадках действующих и вновь создаваемых индустриальных парков. </w:t>
      </w:r>
    </w:p>
    <w:p w14:paraId="542327C4" w14:textId="77777777" w:rsidR="00355C0D" w:rsidRDefault="00355C0D" w:rsidP="0016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Новые возможности для локализации </w:t>
      </w:r>
      <w:r w:rsidR="00166DDE" w:rsidRPr="00166DD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производства в России </w:t>
      </w:r>
    </w:p>
    <w:p w14:paraId="63B9664A" w14:textId="77777777" w:rsidR="00166DDE" w:rsidRPr="00166DDE" w:rsidRDefault="00355C0D" w:rsidP="0016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конференции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приняли участие представителя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десятк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международных компаний, в том числе и производственных</w:t>
      </w:r>
      <w:r w:rsid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их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интерес к инвестициям в Россию даже выше, чем прежде. </w:t>
      </w:r>
    </w:p>
    <w:p w14:paraId="5A9607C9" w14:textId="77777777" w:rsidR="00355C0D" w:rsidRDefault="00355C0D" w:rsidP="0016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Так, например, из 800 компаний-членов 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Российско-Германской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внешнеторговой 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палаты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своем намерении локализовать производство в нашей стране заявили 25%. Еще 55% тех немецких компаний, которые ранее уже запустили подобные бизнес-проекты в России,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</w:t>
      </w:r>
      <w:r w:rsidR="00D930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казали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готовность наращивать локализацию в дальнейшем. Такими данными в рамках пленарного заседания </w:t>
      </w:r>
      <w:r w:rsidRPr="00355C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InRussia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оперировал глава Палаты </w:t>
      </w:r>
      <w:proofErr w:type="spellStart"/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Маттиас</w:t>
      </w:r>
      <w:proofErr w:type="spellEnd"/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Шепп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основании проведенного исследования. </w:t>
      </w:r>
    </w:p>
    <w:p w14:paraId="48B5A13B" w14:textId="77777777" w:rsidR="00355C0D" w:rsidRDefault="00355C0D" w:rsidP="0016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Такой уровень лояльности имеет свои обоснования: </w:t>
      </w:r>
    </w:p>
    <w:p w14:paraId="7AF72DE5" w14:textId="77777777" w:rsidR="00355C0D" w:rsidRPr="00355C0D" w:rsidRDefault="00355C0D" w:rsidP="00355C0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производство </w:t>
      </w: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России для компаний, оперирующих в долларах или евро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стало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ощутимо </w:t>
      </w: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дешевле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="00166DDE"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результате девальвации рубля </w:t>
      </w:r>
    </w:p>
    <w:p w14:paraId="77A8A5BF" w14:textId="77777777" w:rsidR="00166DDE" w:rsidRPr="00355C0D" w:rsidRDefault="00355C0D" w:rsidP="00355C0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166DDE"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нутренний рынок России остается одним из самых емких в мире (6-ой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66DDE"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объему внутреннего спроса) и имеет потенциал к восстановлению роста.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Так, например, е</w:t>
      </w:r>
      <w:r w:rsidR="00166DDE"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жегодный объем государственных и корпоративных закупок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России не просто остается </w:t>
      </w:r>
      <w:r w:rsidR="00166DDE"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крупнейши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 w:rsidR="00166DDE"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мире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но и продолжает расти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</w:t>
      </w:r>
      <w:r w:rsidR="00166DDE"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закупки</w:t>
      </w:r>
      <w:proofErr w:type="spellEnd"/>
      <w:r w:rsidR="00166DDE"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составляют </w:t>
      </w:r>
      <w:r w:rsidR="00166DDE"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6,5 </w:t>
      </w:r>
      <w:proofErr w:type="spellStart"/>
      <w:r w:rsidR="00166DDE"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трн</w:t>
      </w:r>
      <w:proofErr w:type="spellEnd"/>
      <w:r w:rsidR="00166DDE"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корпоративные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2D"/>
      </w:r>
      <w:r w:rsidR="00166DDE"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 трлн рублей). </w:t>
      </w:r>
    </w:p>
    <w:p w14:paraId="1BEB7E75" w14:textId="77777777" w:rsidR="00166DDE" w:rsidRPr="00166DDE" w:rsidRDefault="00355C0D" w:rsidP="0016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частности, к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ак отметил Президент </w:t>
      </w:r>
      <w:proofErr w:type="spellStart"/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Schneider</w:t>
      </w:r>
      <w:proofErr w:type="spellEnd"/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Electric</w:t>
      </w:r>
      <w:proofErr w:type="spellEnd"/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Россия и СНГ Йохан </w:t>
      </w:r>
      <w:proofErr w:type="spellStart"/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Вандерплаетсе</w:t>
      </w:r>
      <w:proofErr w:type="spellEnd"/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для его компании стоимость производства в России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уже равно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стоимост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производства в Китае. Поэтому,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реализовывая свою продукцию по всему миру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proofErr w:type="spellStart"/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Schneider</w:t>
      </w:r>
      <w:proofErr w:type="spellEnd"/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Electric</w:t>
      </w:r>
      <w:proofErr w:type="spellEnd"/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уже начал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экспортировать произведенные в России товары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другие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стран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ы, и всерьез рассматривает возможности расширения этого экспорта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</w:p>
    <w:p w14:paraId="345F21E6" w14:textId="36F20969" w:rsidR="00166DDE" w:rsidRPr="00355C0D" w:rsidRDefault="00B56398" w:rsidP="0016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br w:type="column"/>
      </w:r>
      <w:bookmarkStart w:id="0" w:name="_GoBack"/>
      <w:bookmarkEnd w:id="0"/>
      <w:r w:rsidR="00166DDE" w:rsidRPr="00355C0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lastRenderedPageBreak/>
        <w:t xml:space="preserve">Проблема </w:t>
      </w:r>
      <w:r w:rsidR="00355C0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неравных условий ведения бизнеса</w:t>
      </w:r>
    </w:p>
    <w:p w14:paraId="40A454C3" w14:textId="77777777" w:rsidR="00355C0D" w:rsidRDefault="00166DDE" w:rsidP="0016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Несмотря на 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общий 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позитивный фон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обсуждения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ходе конференции ее участники не могли не назвать и те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препятствия, которые необходимо преодолевать для наращивания локализации. </w:t>
      </w:r>
    </w:p>
    <w:p w14:paraId="7B549F5E" w14:textId="77777777" w:rsidR="00355C0D" w:rsidRDefault="00355C0D" w:rsidP="0016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Так, представляющий интересы </w:t>
      </w: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иностранных инвесторов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РФ, генеральный директор </w:t>
      </w: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Ассоциаци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Европейского Бизнеса Франк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Шауфф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подчеркнул, что требуется скорейший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запрет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параллельного импорта.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Кроме того, в его выступлении р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ечь шла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целом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снятии барьеров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компаний, инвестирующих в бизнес на территории России, и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упрощении системы контроля. </w:t>
      </w:r>
    </w:p>
    <w:p w14:paraId="7872D3E1" w14:textId="77777777" w:rsidR="00166DDE" w:rsidRPr="00355C0D" w:rsidRDefault="00166DDE" w:rsidP="0016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Опасение у международных компаний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частности,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вызывает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неравный доступ к закупкам со стороны российских и международных компаний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Имеется в виду и 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недавно 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принятое 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Правительством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постановление, фиксирующее так называемое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правило «третий лишний». С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огласно 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этой норме </w:t>
      </w:r>
      <w:r w:rsidR="00355C0D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заявки от иностранных компаний не рассматриваются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355C0D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если в конкурсе уже участвуют два 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производител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 России. 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этом м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ногие 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делегаты конференции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отмечали зачастую 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низко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качеств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отечественных комплектующих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 не позволяет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компаниям оперативно, 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установленные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сроки 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без потерь в </w:t>
      </w:r>
      <w:r w:rsidR="00355C0D" w:rsidRPr="00355C0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="0035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конечной продукции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замещать импорт. </w:t>
      </w:r>
    </w:p>
    <w:p w14:paraId="68374CF5" w14:textId="77777777" w:rsidR="00166DDE" w:rsidRPr="00166DDE" w:rsidRDefault="00166DDE" w:rsidP="00166DDE">
      <w:pPr>
        <w:spacing w:after="10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5C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Проблема </w:t>
      </w:r>
      <w:r w:rsidRPr="00166D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менеджерских кадров</w:t>
      </w:r>
    </w:p>
    <w:p w14:paraId="2C903456" w14:textId="77777777" w:rsidR="00355C0D" w:rsidRDefault="00355C0D" w:rsidP="00355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Нехватка в России менеджерских кадров соответствующей квалификации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еще одна сложность рынка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которая наряду с проблемой качества комплектующих и сервис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препятствует локализации производства и дальнейшим инвестициям. Особенно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это актуально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высокотехнологичных компаний.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Однако на конференции прозвучало мнение,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что к решению этой задачи должны подключиться индустриальные парки и институты развития. </w:t>
      </w:r>
    </w:p>
    <w:p w14:paraId="33349F36" w14:textId="77777777" w:rsidR="00355C0D" w:rsidRDefault="00355C0D" w:rsidP="00355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нас уже есть примеры, когда региональные институты развития помогали крупным инвесторам решить проблему поиска и переподготовки квалифицированных кадров, включая создание условий для их перемещения из других регионов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рассказывает </w:t>
      </w:r>
      <w:r w:rsidR="00D930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Ассоциации индустриальных парков Денис Журавский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2D"/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Самый яркий пример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 нашей практики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2D"/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это Корпорация развития Калужской области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Она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совместно с региональным правительством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разрабатывала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программы привлечения кадров из других регионов и создавала обучающие центры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14:paraId="04CC978A" w14:textId="77777777" w:rsidR="00166DDE" w:rsidRPr="00355C0D" w:rsidRDefault="00355C0D" w:rsidP="00355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Глава АИП отметил, что организация намерена и в дальнейшем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предпринимать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шаги к тому,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чтобы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управляющи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компани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появлялись аналогичные эффективные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названной проблемы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у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же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ведутся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консультации с международны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компани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ями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которые специализируются на вопросах кадрового обеспечения предприятий. </w:t>
      </w:r>
    </w:p>
    <w:p w14:paraId="37DE3019" w14:textId="77777777" w:rsidR="00166DDE" w:rsidRPr="00166DDE" w:rsidRDefault="00355C0D" w:rsidP="00166DDE">
      <w:pPr>
        <w:spacing w:after="10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Проблема стандартизации индустриальных парков</w:t>
      </w:r>
    </w:p>
    <w:p w14:paraId="61E7F3F0" w14:textId="77777777" w:rsidR="00355C0D" w:rsidRDefault="00355C0D" w:rsidP="0016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официального утверждения Национального стандарта ГОСТ Р 56301 – 2014 «Индустриальные парки. Требования» практически любой предприниматель или муниципалитет мог назвать принадлежащи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ему земли индустриальным парком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Что, в свою очередь, давало им право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претендовать 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поддержку и, что еще хуже, предлагать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данные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активы инвесторам. </w:t>
      </w:r>
    </w:p>
    <w:p w14:paraId="1A863B9F" w14:textId="77777777" w:rsidR="00166DDE" w:rsidRPr="00166DDE" w:rsidRDefault="00355C0D" w:rsidP="0016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«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Нам известны сотни «фальшпанелей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которые под видом индустриального парка предлага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непригодные для промышленного производства сельскохозяйственные земли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отмечает Денис Журавский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это наносило урон инвестиционному климату, так не оправдывало ожиданий инвесторов от индустриальных парков, где они рассчитывают получить готовое решение по инженерным сетям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</w:p>
    <w:p w14:paraId="2AA9F8C9" w14:textId="77777777" w:rsidR="00355C0D" w:rsidRDefault="00166DDE" w:rsidP="0016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Появление стандарта 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значительно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улучшило 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ситуацию. 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этом </w:t>
      </w:r>
      <w:r w:rsidR="00355C0D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данным 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АИП, в России на сегодняшний день насчитывается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146 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индустриальных парков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числе которых только те, у которых 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есть реальная возможность размещать производства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Согласно введенному стандарту такие площадки отвечают следующим требованиям:</w:t>
      </w:r>
    </w:p>
    <w:p w14:paraId="55BA0F6F" w14:textId="77777777" w:rsidR="00355C0D" w:rsidRPr="00355C0D" w:rsidRDefault="00166DDE" w:rsidP="00355C0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менее 0,15 </w:t>
      </w:r>
      <w:r w:rsidR="00355C0D"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МВт</w:t>
      </w: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Га электричества</w:t>
      </w:r>
    </w:p>
    <w:p w14:paraId="5DEEFC0D" w14:textId="77777777" w:rsidR="00355C0D" w:rsidRPr="00355C0D" w:rsidRDefault="00166DDE" w:rsidP="00355C0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точки подключения к газу</w:t>
      </w:r>
    </w:p>
    <w:p w14:paraId="344859B0" w14:textId="77777777" w:rsidR="00355C0D" w:rsidRPr="00355C0D" w:rsidRDefault="00166DDE" w:rsidP="00355C0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промышленны</w:t>
      </w:r>
      <w:r w:rsidR="00355C0D"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й статус земли и недвижимости </w:t>
      </w:r>
    </w:p>
    <w:p w14:paraId="56A57C0B" w14:textId="77777777" w:rsidR="00355C0D" w:rsidRPr="00355C0D" w:rsidRDefault="00166DDE" w:rsidP="00355C0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специализированн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ая управляющая</w:t>
      </w: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компани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правоспособна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предос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тавлять активы парка резидентам</w:t>
      </w:r>
    </w:p>
    <w:p w14:paraId="25949A4C" w14:textId="77777777" w:rsidR="00166DDE" w:rsidRDefault="00355C0D" w:rsidP="0016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Существование в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остальны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это еще более 700 площадок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Ассоциации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оценива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ют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лишь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декларацию о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намерения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того чтобы стимулировать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реализацию этих намерений, 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1 сентября 2015 года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АИП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запустила Систему добровольной сертификации индустриальных парков на соответствие Национальному стандарт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у. К слову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принятый ГОСТ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фактически зафиксировал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апробированную в течение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предыдущи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пят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лет систему сертификации АИП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 к индустриальным паркам, разработанные с учетом мнения участников отрасли. </w:t>
      </w:r>
    </w:p>
    <w:p w14:paraId="50F02974" w14:textId="77777777" w:rsidR="00A70B35" w:rsidRPr="00355C0D" w:rsidRDefault="00A70B35" w:rsidP="00A70B35">
      <w:pPr>
        <w:spacing w:after="10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Проблема государственного участия</w:t>
      </w:r>
    </w:p>
    <w:p w14:paraId="28732ACC" w14:textId="77777777" w:rsidR="00A70B35" w:rsidRPr="00166DDE" w:rsidRDefault="00A70B35" w:rsidP="00A70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Ежегодный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обзор АИП «Индустриальные парки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России-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2016»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демонстрирует продолжающийся рост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государства в создании индустриальных парков. Причин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тому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кризисные явления в экономике и,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особенно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сфере недвижимости. Государство подменяет частных инвесторов там, где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последние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видят для себя экономической целесообразности. </w:t>
      </w:r>
    </w:p>
    <w:p w14:paraId="653D9DE9" w14:textId="77777777" w:rsidR="00A70B35" w:rsidRPr="00166DDE" w:rsidRDefault="00A70B35" w:rsidP="00A70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регионах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высоким уровнем экономического развития, таких как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Москва, Московская  и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Ленинградская област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я полагаю, региональные власти избавлены от необходимости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реализовывать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несвойственн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ую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них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функци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девелопера и строить промышленные парки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Там есть частные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компании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которым необходимо просто оказать поддержку в виде компенсации затрат на внешние сети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оценивает ситуацию руководитель АИП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вот в тех регионах, где частный владелец не сможет окупить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свои 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вложения в инженерные сети, появление государственных парков не только оправданно, но и необходимо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</w:p>
    <w:p w14:paraId="07DFF0A1" w14:textId="77777777" w:rsidR="00A70B35" w:rsidRDefault="00A70B35" w:rsidP="00A70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говорить об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доступа к существующим мерам государственной поддержки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то Ассоциация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всегда выступал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обеспечение равного доступа для частных и государственных парков. </w:t>
      </w:r>
    </w:p>
    <w:p w14:paraId="351F0311" w14:textId="77777777" w:rsidR="00A70B35" w:rsidRPr="00166DDE" w:rsidRDefault="00A70B35" w:rsidP="00A70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Сохраняющийся перекос в пользу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госпарков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по мнению экспертов, 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способствует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притоку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частных денег в индустриальны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парк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этом готовность 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инвестор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вкладывать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свои средства 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создание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площадок и инфраструктуры для них долж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поощряться, как минимум, тем 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же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объемом поддержки, что действует для региональных государственных корпораций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</w:p>
    <w:p w14:paraId="01C56DF5" w14:textId="77777777" w:rsidR="00166DDE" w:rsidRPr="00355C0D" w:rsidRDefault="00355C0D" w:rsidP="00166DDE">
      <w:pPr>
        <w:spacing w:after="10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Актуальные ожидания инвесторов</w:t>
      </w:r>
    </w:p>
    <w:p w14:paraId="0E180E1F" w14:textId="77777777" w:rsidR="00166DDE" w:rsidRPr="00166DDE" w:rsidRDefault="00166DDE" w:rsidP="00166DDE">
      <w:pPr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Как показывают результаты ежегодного исследования Ассоциации индустриальных парков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2015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-2016 годах государство </w:t>
      </w:r>
      <w:r w:rsid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только 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существенно нарастило свое участие в создании индустриальных парков</w:t>
      </w:r>
      <w:r w:rsid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но и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азработа</w:t>
      </w:r>
      <w:r w:rsid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комплекс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мер </w:t>
      </w:r>
      <w:r w:rsid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поддержки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отрасли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федеральном бюджете только на текущий год заложено финансирование в объеме 4,6 млрд рублей, что в полной мере покрывает потребности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индустриальных парков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</w:p>
    <w:p w14:paraId="4BE284FE" w14:textId="77777777" w:rsidR="00355C0D" w:rsidRDefault="00355C0D" w:rsidP="0016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этом г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лавный вызов, который стоит сейчас перед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самими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индустриальными парками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2D"/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их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способность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сформировать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адекватное предложение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запрос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инвесторов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который заметно трансформировался в последнее время.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условиях экономической турбулентности и режима санкций международные компании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щут новые форматы локализации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более сложные, чем строительство собственн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ых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завод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чистом поле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14:paraId="4C14EAED" w14:textId="77777777" w:rsidR="00355C0D" w:rsidRDefault="00355C0D" w:rsidP="0016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Это диктует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новые ожидания от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потенциальных партнеров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России: институтов развития, органов власти,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представителей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бизнеса.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Инвесторы теряют интерес к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предложени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ям даже инженерно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подготовленных участко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земли,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которые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сопровожда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полноценным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партнерским участием с российской стороны. </w:t>
      </w:r>
    </w:p>
    <w:p w14:paraId="59855A17" w14:textId="77777777" w:rsidR="00166DDE" w:rsidRPr="00166DDE" w:rsidRDefault="00166DDE" w:rsidP="0016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адрес Ассоциации и ее членов 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стали все чащ</w:t>
      </w:r>
      <w:r w:rsid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обращаться иностранные компании, которые заинтересованы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14:paraId="6BDE15F2" w14:textId="77777777" w:rsidR="00166DDE" w:rsidRPr="00355C0D" w:rsidRDefault="00355C0D" w:rsidP="00355C0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="00166DDE"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</w:t>
      </w: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166DDE"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совместных предприятий</w:t>
      </w:r>
    </w:p>
    <w:p w14:paraId="41FCCCD7" w14:textId="77777777" w:rsidR="00166DDE" w:rsidRPr="00355C0D" w:rsidRDefault="00355C0D" w:rsidP="00355C0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="00166DDE"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стратегическо</w:t>
      </w: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 w:rsidR="00166DDE"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партнерств</w:t>
      </w: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166DDE"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которое оставляет за международной</w:t>
      </w:r>
      <w:r w:rsidR="00166DDE"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производственн</w:t>
      </w: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</w:t>
      </w:r>
      <w:r w:rsidR="00166DDE"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фирм</w:t>
      </w: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</w:t>
      </w:r>
      <w:r w:rsidR="00166DDE"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функцию</w:t>
      </w:r>
      <w:r w:rsidR="00166DDE"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поставщика технологий, а </w:t>
      </w: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компетенцией российского оператора становится </w:t>
      </w:r>
      <w:r w:rsidR="00166DDE"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создание, владение и управление активами </w:t>
      </w:r>
    </w:p>
    <w:p w14:paraId="1A4B2B8D" w14:textId="77777777" w:rsidR="00166DDE" w:rsidRPr="00355C0D" w:rsidRDefault="00355C0D" w:rsidP="00355C0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="00166DDE"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контрактно</w:t>
      </w: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 w:rsidR="00166DDE"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производств</w:t>
      </w: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</w:p>
    <w:p w14:paraId="50D272B9" w14:textId="77777777" w:rsidR="00166DDE" w:rsidRPr="00355C0D" w:rsidRDefault="00355C0D" w:rsidP="00355C0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="00166DDE"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поставк</w:t>
      </w: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ах</w:t>
      </w:r>
      <w:r w:rsidR="00166DDE"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комплектующих, </w:t>
      </w: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благодаря</w:t>
      </w:r>
      <w:r w:rsidR="00166DDE"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которым</w:t>
      </w:r>
      <w:r w:rsidR="00166DDE" w:rsidRPr="00355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иностранная компания оставляет за собой финальную сборку на ранее построенном заводе, а поставки импортных комплектующих заменяются на произведенные в России</w:t>
      </w:r>
    </w:p>
    <w:p w14:paraId="34880D62" w14:textId="77777777" w:rsidR="00166DDE" w:rsidRPr="00166DDE" w:rsidRDefault="00355C0D" w:rsidP="00166DD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«Сегодня у российского бизнеса есть реальные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возможност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развит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собственны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актив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мощност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ей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помощи глобальных высокотехнологичных партнеров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2D"/>
      </w:r>
      <w:r w:rsid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полагает Денис Журавский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2D"/>
      </w:r>
      <w:r w:rsid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этого нужно перестать мыслить категориями банальной продажи земли и сырья</w:t>
      </w:r>
      <w:r w:rsid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переключи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ться на разработку сложных бизнес решений. Верю, что управляющие компании индустриальных парков и региональные корпорации развития будут способны сделать такой шаг</w:t>
      </w:r>
      <w:r w:rsid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62762AD6" w14:textId="77777777" w:rsidR="00A70B35" w:rsidRDefault="00A70B35" w:rsidP="0016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355C0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Специ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н</w:t>
      </w:r>
      <w:r w:rsidRPr="00355C0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вестконтракт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важная государственная мера по привлечению инвесторов</w:t>
      </w:r>
    </w:p>
    <w:p w14:paraId="6A564375" w14:textId="77777777" w:rsidR="00A70B35" w:rsidRDefault="00A70B35" w:rsidP="00A70B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Специальный инвестиционный контракт (СПИК) представляет интерес для инвесторов, так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позволяет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стабилиз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ировать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действующи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ведения бизнеса для компании, бер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ущей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себя обязательства по созданию и модернизации производства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том чис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ле, 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социально-экономического характера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</w:p>
    <w:p w14:paraId="615AB8E5" w14:textId="77777777" w:rsidR="00A70B35" w:rsidRDefault="00A70B35" w:rsidP="00A70B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074233F" w14:textId="77777777" w:rsidR="00A70B35" w:rsidRPr="00166DDE" w:rsidRDefault="00A70B35" w:rsidP="00A70B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Иностранные инвесторы на равных условиях с российскими могут участвовать в заключении специальных инвестиционных контрактов. Срок, на который заключается СПИК – до 10 лет.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этом инвестор должен будет создать, 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освоить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модернизировать промышленное производство на территории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России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государство обязуется предоставлять инвесторам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отраслевые льготы и преференции. </w:t>
      </w:r>
    </w:p>
    <w:p w14:paraId="327923F8" w14:textId="77777777" w:rsidR="00A70B35" w:rsidRDefault="00166DDE" w:rsidP="0016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данный момент в </w:t>
      </w:r>
      <w:proofErr w:type="spellStart"/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Минпромторге</w:t>
      </w:r>
      <w:proofErr w:type="spellEnd"/>
      <w:r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 находится 15 официальных заявлений от компаний на заключение СПИК. </w:t>
      </w:r>
    </w:p>
    <w:p w14:paraId="6C65B323" w14:textId="77777777" w:rsidR="00A70B35" w:rsidRDefault="00A70B35" w:rsidP="0016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Данные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компании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работают в следующих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отраслях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14:paraId="149641F3" w14:textId="77777777" w:rsidR="00A70B35" w:rsidRPr="00A70B35" w:rsidRDefault="00166DDE" w:rsidP="00A70B3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сельскохозяйственно</w:t>
      </w:r>
      <w:r w:rsidR="00A70B35"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машиностроени</w:t>
      </w:r>
      <w:r w:rsidR="00A70B35"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(2 заявления)</w:t>
      </w:r>
    </w:p>
    <w:p w14:paraId="636CC10C" w14:textId="77777777" w:rsidR="00A70B35" w:rsidRPr="00A70B35" w:rsidRDefault="00166DDE" w:rsidP="00A70B3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автомобильн</w:t>
      </w:r>
      <w:r w:rsidR="00A70B35"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ая</w:t>
      </w:r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промышленност</w:t>
      </w:r>
      <w:r w:rsidR="00A70B35"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(4 заявлени</w:t>
      </w:r>
      <w:r w:rsidR="00A70B35"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14:paraId="5E36C4EC" w14:textId="77777777" w:rsidR="00A70B35" w:rsidRPr="00A70B35" w:rsidRDefault="00166DDE" w:rsidP="00A70B3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химическ</w:t>
      </w:r>
      <w:r w:rsidR="00A70B35"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ая</w:t>
      </w:r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промышленност</w:t>
      </w:r>
      <w:r w:rsidR="00A70B35"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(2 заявления)</w:t>
      </w:r>
    </w:p>
    <w:p w14:paraId="762D6A39" w14:textId="77777777" w:rsidR="00A70B35" w:rsidRPr="00A70B35" w:rsidRDefault="00166DDE" w:rsidP="00A70B3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фармацевтическа</w:t>
      </w:r>
      <w:r w:rsid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промышленность (4 заявления)</w:t>
      </w:r>
    </w:p>
    <w:p w14:paraId="4750FA67" w14:textId="77777777" w:rsidR="00A70B35" w:rsidRPr="00A70B35" w:rsidRDefault="00166DDE" w:rsidP="00A70B3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нефтегазово</w:t>
      </w:r>
      <w:r w:rsid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 машиностроение (1 заявление)</w:t>
      </w:r>
    </w:p>
    <w:p w14:paraId="08A31843" w14:textId="77777777" w:rsidR="00A70B35" w:rsidRPr="00A70B35" w:rsidRDefault="00166DDE" w:rsidP="00A70B3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энергетическое</w:t>
      </w:r>
      <w:r w:rsid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машиностроение (1 заявление)</w:t>
      </w:r>
    </w:p>
    <w:p w14:paraId="73E689D2" w14:textId="77777777" w:rsidR="00A70B35" w:rsidRPr="00A70B35" w:rsidRDefault="00166DDE" w:rsidP="00A70B3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авиационная</w:t>
      </w:r>
      <w:r w:rsid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промышленность (1 заявление)</w:t>
      </w:r>
    </w:p>
    <w:p w14:paraId="6E422211" w14:textId="77777777" w:rsidR="00166DDE" w:rsidRPr="00166DDE" w:rsidRDefault="00A70B35" w:rsidP="0016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трем из поданных заявлений уже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приняты положительные решения и готовятся к подписанию тексты СПИК. 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случае реализации всех рассматриваемых сегодня проектов,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общее количество новых рабочих мест составит более 6 тыс. рабочих мест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При этом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суммарный объем заявленных инвестиций в промышленность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может достигнуть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около 300 млрд рублей,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объем произведенной продукции превысит 4 000 млрд рублей.</w:t>
      </w:r>
    </w:p>
    <w:p w14:paraId="7A21CBDA" w14:textId="77777777" w:rsidR="00166DDE" w:rsidRPr="00166DDE" w:rsidRDefault="00A70B35" w:rsidP="0016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Более того - в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настоящее время уже подписано 5 </w:t>
      </w:r>
      <w:proofErr w:type="spellStart"/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специнвестконтраков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166DDE" w:rsidRPr="00166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7D9656C3" w14:textId="77777777" w:rsidR="00166DDE" w:rsidRPr="00A70B35" w:rsidRDefault="00166DDE" w:rsidP="00A70B3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ООО «КЛААС»  </w:t>
      </w:r>
      <w:r w:rsid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сельс</w:t>
      </w:r>
      <w:r w:rsidR="00A70B35"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кохозяйственное машиностроение</w:t>
      </w:r>
      <w:r w:rsid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A70B35"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0B8B7EB0" w14:textId="77777777" w:rsidR="00166DDE" w:rsidRPr="00A70B35" w:rsidRDefault="00A70B35" w:rsidP="00A70B3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166DDE"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роект по модернизации завода сельскохозяйственных машин КЛААС.</w:t>
      </w:r>
    </w:p>
    <w:p w14:paraId="0187E58E" w14:textId="77777777" w:rsidR="00166DDE" w:rsidRPr="00A70B35" w:rsidRDefault="00166DDE" w:rsidP="00A70B3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ООО «МАЗДА СОЛЛЕРС </w:t>
      </w:r>
      <w:proofErr w:type="spellStart"/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Мануфэкчуринг</w:t>
      </w:r>
      <w:proofErr w:type="spellEnd"/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Рус» </w:t>
      </w:r>
      <w:r w:rsid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автомобильная промышленность</w:t>
      </w:r>
      <w:r w:rsid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557E343A" w14:textId="77777777" w:rsidR="00166DDE" w:rsidRPr="00A70B35" w:rsidRDefault="00A70B35" w:rsidP="00A70B3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166DDE"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роект по созданию и модернизации на территории Приморского края промышленного производства двигателей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="00166DDE"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экспорта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166DDE"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моторных транспортных средств.</w:t>
      </w:r>
    </w:p>
    <w:p w14:paraId="65A68563" w14:textId="77777777" w:rsidR="00166DDE" w:rsidRPr="00A70B35" w:rsidRDefault="00166DDE" w:rsidP="00A70B3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ГИЛЬДЕМАЙСТЕР </w:t>
      </w:r>
      <w:proofErr w:type="spellStart"/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Бетайлигунген</w:t>
      </w:r>
      <w:proofErr w:type="spellEnd"/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Гмбх</w:t>
      </w:r>
      <w:proofErr w:type="spellEnd"/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(ДМГ) </w:t>
      </w:r>
      <w:r w:rsid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станкостроение</w:t>
      </w:r>
      <w:r w:rsid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405816FC" w14:textId="77777777" w:rsidR="00166DDE" w:rsidRPr="00A70B35" w:rsidRDefault="00A70B35" w:rsidP="00A70B3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166DDE"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роект строительства Ульяновского станкостроительного завода</w:t>
      </w:r>
    </w:p>
    <w:p w14:paraId="0E768A3B" w14:textId="77777777" w:rsidR="00166DDE" w:rsidRPr="00A70B35" w:rsidRDefault="00166DDE" w:rsidP="00A70B3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ООО «УК «Группа ГМС» </w:t>
      </w:r>
      <w:r w:rsid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(нефтегазовое машиностроение)</w:t>
      </w:r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74A1B440" w14:textId="77777777" w:rsidR="00166DDE" w:rsidRPr="00A70B35" w:rsidRDefault="00A70B35" w:rsidP="00A70B3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166DDE"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роект локализации производства насосов для нефтепереработки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базе АО «ГМС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Ливгидромаш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14:paraId="7A8CEBA4" w14:textId="77777777" w:rsidR="00A70B35" w:rsidRDefault="00166DDE" w:rsidP="00A70B3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ООО «Томские технологии машиностроения» </w:t>
      </w:r>
      <w:r w:rsid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нефтегазовое машиностроение</w:t>
      </w:r>
      <w:r w:rsid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14:paraId="0B38DE1B" w14:textId="77777777" w:rsidR="00166DDE" w:rsidRPr="00A70B35" w:rsidRDefault="00A70B35" w:rsidP="00A70B3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Проект по производству </w:t>
      </w:r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модерниз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ации</w:t>
      </w:r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импортозамещающ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ей </w:t>
      </w:r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продукци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для ПАО «</w:t>
      </w:r>
      <w:r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Газпром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166DDE" w:rsidRPr="00A70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1FAD5819" w14:textId="77777777" w:rsidR="00166DDE" w:rsidRPr="00166DDE" w:rsidRDefault="00166DDE" w:rsidP="00166DDE">
      <w:pPr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6D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14:paraId="27C8BC71" w14:textId="0F971A31" w:rsidR="005F59EA" w:rsidRDefault="005F59EA" w:rsidP="005F59E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  <w:lang w:val="en-US"/>
        </w:rPr>
      </w:pPr>
      <w:r w:rsidRPr="005F5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Подробнее о </w:t>
      </w:r>
      <w:proofErr w:type="spellStart"/>
      <w:r w:rsidRPr="005F5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мероприяии</w:t>
      </w:r>
      <w:proofErr w:type="spellEnd"/>
      <w:r w:rsidRPr="005F5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сайте АИП: </w:t>
      </w:r>
      <w:hyperlink r:id="rId8" w:history="1">
        <w:r>
          <w:rPr>
            <w:rFonts w:ascii="Helvetica" w:hAnsi="Helvetica" w:cs="Helvetica"/>
            <w:color w:val="0B61FF"/>
            <w:sz w:val="26"/>
            <w:szCs w:val="26"/>
            <w:u w:val="single" w:color="0B61FF"/>
            <w:lang w:val="en-US"/>
          </w:rPr>
          <w:t>http://www.indparks.ru/press/news/3466/</w:t>
        </w:r>
      </w:hyperlink>
    </w:p>
    <w:p w14:paraId="5AF212DE" w14:textId="550F0C9E" w:rsidR="005F59EA" w:rsidRDefault="005F59EA" w:rsidP="005F59E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  <w:lang w:val="en-US"/>
        </w:rPr>
      </w:pPr>
      <w:r w:rsidRPr="005F5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Материалы мероприятия: </w:t>
      </w:r>
      <w:hyperlink r:id="rId9" w:history="1">
        <w:r>
          <w:rPr>
            <w:rFonts w:ascii="Helvetica" w:hAnsi="Helvetica" w:cs="Helvetica"/>
            <w:color w:val="0B61FF"/>
            <w:sz w:val="26"/>
            <w:szCs w:val="26"/>
            <w:u w:val="single" w:color="0B61FF"/>
            <w:lang w:val="en-US"/>
          </w:rPr>
          <w:t>http://www.indparks.ru/materials/materials_events/</w:t>
        </w:r>
      </w:hyperlink>
    </w:p>
    <w:p w14:paraId="13CAA3FF" w14:textId="77777777" w:rsidR="005F59EA" w:rsidRDefault="005F59EA" w:rsidP="005F59E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  <w:lang w:val="en-US"/>
        </w:rPr>
      </w:pPr>
      <w:r w:rsidRPr="005F5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Фотоархив: </w:t>
      </w:r>
      <w:hyperlink r:id="rId10" w:history="1">
        <w:r>
          <w:rPr>
            <w:rFonts w:ascii="Helvetica" w:hAnsi="Helvetica" w:cs="Helvetica"/>
            <w:color w:val="0B61FF"/>
            <w:sz w:val="26"/>
            <w:szCs w:val="26"/>
            <w:u w:val="single" w:color="0B61FF"/>
            <w:lang w:val="en-US"/>
          </w:rPr>
          <w:t>http://www.indparks.ru/materials/photoarchive/</w:t>
        </w:r>
      </w:hyperlink>
    </w:p>
    <w:p w14:paraId="60021CD7" w14:textId="77777777" w:rsidR="005F59EA" w:rsidRDefault="005F59EA" w:rsidP="005F59E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  <w:lang w:val="en-US"/>
        </w:rPr>
      </w:pPr>
      <w:r w:rsidRPr="005F5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Сайт АИП: </w:t>
      </w:r>
      <w:hyperlink r:id="rId11" w:history="1">
        <w:r>
          <w:rPr>
            <w:rFonts w:ascii="Helvetica" w:hAnsi="Helvetica" w:cs="Helvetica"/>
            <w:color w:val="0B61FF"/>
            <w:sz w:val="26"/>
            <w:szCs w:val="26"/>
            <w:u w:val="single" w:color="0B61FF"/>
            <w:lang w:val="en-US"/>
          </w:rPr>
          <w:t>http://www.indparks.ru/</w:t>
        </w:r>
      </w:hyperlink>
    </w:p>
    <w:p w14:paraId="581989F4" w14:textId="4C194E94" w:rsidR="00166DDE" w:rsidRPr="00166DDE" w:rsidRDefault="005F59EA" w:rsidP="005F59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Сайт </w:t>
      </w:r>
      <w:proofErr w:type="spellStart"/>
      <w:r w:rsidRPr="005F5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конфренции</w:t>
      </w:r>
      <w:proofErr w:type="spellEnd"/>
      <w:r w:rsidRPr="005F5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F5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InRussia</w:t>
      </w:r>
      <w:proofErr w:type="spellEnd"/>
      <w:r w:rsidRPr="005F59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 </w:t>
      </w:r>
      <w:hyperlink r:id="rId12" w:history="1">
        <w:r>
          <w:rPr>
            <w:rFonts w:ascii="Helvetica" w:hAnsi="Helvetica" w:cs="Helvetica"/>
            <w:color w:val="0B61FF"/>
            <w:sz w:val="26"/>
            <w:szCs w:val="26"/>
            <w:u w:val="single" w:color="0B61FF"/>
            <w:lang w:val="en-US"/>
          </w:rPr>
          <w:t>http://inrussia.pro/</w:t>
        </w:r>
      </w:hyperlink>
    </w:p>
    <w:sectPr w:rsidR="00166DDE" w:rsidRPr="00166DDE" w:rsidSect="00C4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C5C46" w14:textId="77777777" w:rsidR="008528BF" w:rsidRDefault="008528BF" w:rsidP="00355C0D">
      <w:pPr>
        <w:spacing w:after="0" w:line="240" w:lineRule="auto"/>
      </w:pPr>
      <w:r>
        <w:separator/>
      </w:r>
    </w:p>
  </w:endnote>
  <w:endnote w:type="continuationSeparator" w:id="0">
    <w:p w14:paraId="44E490B2" w14:textId="77777777" w:rsidR="008528BF" w:rsidRDefault="008528BF" w:rsidP="0035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C333D" w14:textId="77777777" w:rsidR="008528BF" w:rsidRDefault="008528BF" w:rsidP="00355C0D">
      <w:pPr>
        <w:spacing w:after="0" w:line="240" w:lineRule="auto"/>
      </w:pPr>
      <w:r>
        <w:separator/>
      </w:r>
    </w:p>
  </w:footnote>
  <w:footnote w:type="continuationSeparator" w:id="0">
    <w:p w14:paraId="2E95CAAD" w14:textId="77777777" w:rsidR="008528BF" w:rsidRDefault="008528BF" w:rsidP="00355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0311"/>
    <w:multiLevelType w:val="hybridMultilevel"/>
    <w:tmpl w:val="9912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D3586"/>
    <w:multiLevelType w:val="hybridMultilevel"/>
    <w:tmpl w:val="21DE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9641F"/>
    <w:multiLevelType w:val="hybridMultilevel"/>
    <w:tmpl w:val="8256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71E19"/>
    <w:multiLevelType w:val="hybridMultilevel"/>
    <w:tmpl w:val="93386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C5DB0"/>
    <w:multiLevelType w:val="hybridMultilevel"/>
    <w:tmpl w:val="E668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632DD"/>
    <w:multiLevelType w:val="hybridMultilevel"/>
    <w:tmpl w:val="F48C4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70778"/>
    <w:multiLevelType w:val="hybridMultilevel"/>
    <w:tmpl w:val="4554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76BE0"/>
    <w:multiLevelType w:val="hybridMultilevel"/>
    <w:tmpl w:val="91805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DE"/>
    <w:rsid w:val="000F655A"/>
    <w:rsid w:val="00166DDE"/>
    <w:rsid w:val="002E3553"/>
    <w:rsid w:val="00355C0D"/>
    <w:rsid w:val="005F59EA"/>
    <w:rsid w:val="006D52BF"/>
    <w:rsid w:val="008528BF"/>
    <w:rsid w:val="00A70B35"/>
    <w:rsid w:val="00B56398"/>
    <w:rsid w:val="00B8087F"/>
    <w:rsid w:val="00C43522"/>
    <w:rsid w:val="00D93006"/>
    <w:rsid w:val="00FC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692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355C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55C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C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5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7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7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65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12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42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956188">
                                                                      <w:marLeft w:val="12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965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279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5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82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26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899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724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1113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900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4500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749313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0216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77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574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311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7160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2070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36751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74297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45925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619790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547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2266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628532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3374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0510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078087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49692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2173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26290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05466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91357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64580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89843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4852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03726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347888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61910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16432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05626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97074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98751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82922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927218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60908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41509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9349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70562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3392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68949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100154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910838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32838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57688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68667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549403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7792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123129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119828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52849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30341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84941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31074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759226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01692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26554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298448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401062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367957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10817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248120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350627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27288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897766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19965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56498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85586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65222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96753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20553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24027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849080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62039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157664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82663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548528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50541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355402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57537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537818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580241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533819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87206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92684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18406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78354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11383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90735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952842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34960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7007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905478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0281768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dparks.ru/" TargetMode="External"/><Relationship Id="rId12" Type="http://schemas.openxmlformats.org/officeDocument/2006/relationships/hyperlink" Target="http://inrussia.pro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ndparks.ru/press/news/3466/" TargetMode="External"/><Relationship Id="rId9" Type="http://schemas.openxmlformats.org/officeDocument/2006/relationships/hyperlink" Target="http://www.indparks.ru/materials/materials_events/" TargetMode="External"/><Relationship Id="rId10" Type="http://schemas.openxmlformats.org/officeDocument/2006/relationships/hyperlink" Target="http://www.indparks.ru/materials/photoarchi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DF207-F376-544B-89DC-FACAA697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2037</Words>
  <Characters>11616</Characters>
  <Application>Microsoft Macintosh Word</Application>
  <DocSecurity>0</DocSecurity>
  <Lines>96</Lines>
  <Paragraphs>27</Paragraphs>
  <ScaleCrop>false</ScaleCrop>
  <Company/>
  <LinksUpToDate>false</LinksUpToDate>
  <CharactersWithSpaces>13626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Microsoft Office User</cp:lastModifiedBy>
  <cp:revision>4</cp:revision>
  <dcterms:created xsi:type="dcterms:W3CDTF">2016-10-19T09:29:00Z</dcterms:created>
  <dcterms:modified xsi:type="dcterms:W3CDTF">2016-10-19T19:28:00Z</dcterms:modified>
</cp:coreProperties>
</file>